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78" w:rsidRDefault="00241C66" w:rsidP="00241C66">
      <w:pPr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241C66" w:rsidRPr="009E257A" w:rsidRDefault="00241C66" w:rsidP="00241C6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Unit Six – Classical</w:t>
      </w:r>
      <w:r w:rsidRPr="009E257A">
        <w:rPr>
          <w:rFonts w:ascii="Arial Narrow" w:hAnsi="Arial Narrow"/>
          <w:b/>
          <w:sz w:val="32"/>
        </w:rPr>
        <w:t xml:space="preserve"> Genetics</w:t>
      </w:r>
    </w:p>
    <w:p w:rsidR="00241C66" w:rsidRPr="009E257A" w:rsidRDefault="00241C66" w:rsidP="00241C6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Honors Biology </w:t>
      </w:r>
      <w:r w:rsidRPr="009E257A">
        <w:rPr>
          <w:rFonts w:ascii="Arial Narrow" w:hAnsi="Arial Narrow"/>
          <w:b/>
          <w:sz w:val="28"/>
        </w:rPr>
        <w:t>Student Learning Targets</w:t>
      </w:r>
    </w:p>
    <w:p w:rsidR="00241C66" w:rsidRPr="00A35EB5" w:rsidRDefault="00241C66" w:rsidP="00241C66">
      <w:pPr>
        <w:jc w:val="center"/>
        <w:rPr>
          <w:rFonts w:ascii="Arial Narrow" w:hAnsi="Arial Narrow"/>
          <w:b/>
          <w:sz w:val="28"/>
        </w:rPr>
      </w:pPr>
      <w:r w:rsidRPr="009E257A">
        <w:rPr>
          <w:rFonts w:ascii="Arial Narrow" w:hAnsi="Arial Narrow"/>
          <w:b/>
          <w:sz w:val="28"/>
        </w:rPr>
        <w:t>(Textbook</w:t>
      </w:r>
      <w:r>
        <w:rPr>
          <w:rFonts w:ascii="Arial Narrow" w:hAnsi="Arial Narrow"/>
          <w:b/>
          <w:sz w:val="28"/>
        </w:rPr>
        <w:t xml:space="preserve"> sections: 6.3 – 6.6, 7.1 – 7.4, &amp; 9.6</w:t>
      </w:r>
      <w:r w:rsidRPr="009E257A">
        <w:rPr>
          <w:rFonts w:ascii="Arial Narrow" w:hAnsi="Arial Narrow"/>
          <w:b/>
          <w:sz w:val="28"/>
        </w:rPr>
        <w:t>)</w:t>
      </w:r>
    </w:p>
    <w:p w:rsidR="00241C66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Always know vocabulary!!!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 xml:space="preserve">    </w:t>
      </w: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sz w:val="22"/>
          <w:szCs w:val="22"/>
        </w:rPr>
        <w:t>.</w:t>
      </w:r>
    </w:p>
    <w:p w:rsidR="00241C66" w:rsidRPr="00336210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 xml:space="preserve">6.1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Explain </w:t>
      </w:r>
      <w:r w:rsidRPr="00336210">
        <w:rPr>
          <w:rFonts w:ascii="Arial Narrow" w:hAnsi="Arial Narrow"/>
          <w:b/>
          <w:bCs/>
          <w:sz w:val="22"/>
          <w:szCs w:val="22"/>
        </w:rPr>
        <w:t>the history of genetics, or the study of genes and how traits are inherited. (p. 167 – 169)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6.1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.  Describe </w:t>
      </w:r>
      <w:proofErr w:type="spellStart"/>
      <w:r w:rsidRPr="00336210">
        <w:rPr>
          <w:rFonts w:ascii="Arial Narrow" w:hAnsi="Arial Narrow"/>
          <w:sz w:val="22"/>
          <w:szCs w:val="22"/>
        </w:rPr>
        <w:t>Gregor</w:t>
      </w:r>
      <w:proofErr w:type="spellEnd"/>
      <w:r w:rsidRPr="00336210">
        <w:rPr>
          <w:rFonts w:ascii="Arial Narrow" w:hAnsi="Arial Narrow"/>
          <w:sz w:val="22"/>
          <w:szCs w:val="22"/>
        </w:rPr>
        <w:t xml:space="preserve"> Mendel’s experiments and his contributions to genetics.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Mendel’s data disproves the blending hypothesis.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Pr="00354C99">
        <w:rPr>
          <w:rFonts w:ascii="Arial Narrow" w:hAnsi="Arial Narrow"/>
          <w:color w:val="000000"/>
          <w:sz w:val="22"/>
          <w:szCs w:val="22"/>
        </w:rPr>
        <w:t xml:space="preserve">   Compare purebred </w:t>
      </w:r>
      <w:r>
        <w:rPr>
          <w:rFonts w:ascii="Arial Narrow" w:hAnsi="Arial Narrow"/>
          <w:color w:val="000000"/>
          <w:sz w:val="22"/>
          <w:szCs w:val="22"/>
        </w:rPr>
        <w:t xml:space="preserve">(true bred) </w:t>
      </w:r>
      <w:r w:rsidRPr="00354C99">
        <w:rPr>
          <w:rFonts w:ascii="Arial Narrow" w:hAnsi="Arial Narrow"/>
          <w:color w:val="000000"/>
          <w:sz w:val="22"/>
          <w:szCs w:val="22"/>
        </w:rPr>
        <w:t>and hybrid organisms, including the role of self-pollination.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tabs>
          <w:tab w:val="left" w:pos="1710"/>
        </w:tabs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.D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Discuss Mendel’s research and how the data from his experime</w:t>
      </w:r>
      <w:r>
        <w:rPr>
          <w:rFonts w:ascii="Arial Narrow" w:hAnsi="Arial Narrow"/>
          <w:color w:val="000000"/>
          <w:sz w:val="22"/>
          <w:szCs w:val="22"/>
        </w:rPr>
        <w:t xml:space="preserve">ntal plant crosses showed patterns </w:t>
      </w:r>
      <w:r w:rsidRPr="001366FE">
        <w:rPr>
          <w:rFonts w:ascii="Arial Narrow" w:hAnsi="Arial Narrow"/>
          <w:color w:val="000000"/>
          <w:sz w:val="22"/>
          <w:szCs w:val="22"/>
        </w:rPr>
        <w:t>betwee</w:t>
      </w:r>
      <w:r>
        <w:rPr>
          <w:rFonts w:ascii="Arial Narrow" w:hAnsi="Arial Narrow"/>
          <w:color w:val="000000"/>
          <w:sz w:val="22"/>
          <w:szCs w:val="22"/>
        </w:rPr>
        <w:t>n the Parental (P) and the following F1 and F2 generations.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0C6C4C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C6C4C">
        <w:rPr>
          <w:rFonts w:ascii="Arial Narrow" w:hAnsi="Arial Narrow"/>
          <w:b/>
          <w:sz w:val="22"/>
          <w:szCs w:val="22"/>
        </w:rPr>
        <w:t>State the two main conclusions within Mendel’s Law of Segregation (p. 169)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0C6C4C">
        <w:rPr>
          <w:rFonts w:ascii="Arial Narrow" w:hAnsi="Arial Narrow"/>
          <w:sz w:val="22"/>
          <w:szCs w:val="22"/>
        </w:rPr>
        <w:t>6.2</w:t>
      </w:r>
      <w:proofErr w:type="gramStart"/>
      <w:r w:rsidRPr="000C6C4C">
        <w:rPr>
          <w:rFonts w:ascii="Arial Narrow" w:hAnsi="Arial Narrow"/>
          <w:sz w:val="22"/>
          <w:szCs w:val="22"/>
        </w:rPr>
        <w:t>.A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Define the discrete units of inheritance that Mendel refers to in his work.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0C6C4C">
        <w:rPr>
          <w:rFonts w:ascii="Arial Narrow" w:hAnsi="Arial Narrow"/>
          <w:sz w:val="22"/>
          <w:szCs w:val="22"/>
        </w:rPr>
        <w:t>6.2</w:t>
      </w:r>
      <w:proofErr w:type="gramStart"/>
      <w:r w:rsidRPr="000C6C4C">
        <w:rPr>
          <w:rFonts w:ascii="Arial Narrow" w:hAnsi="Arial Narrow"/>
          <w:sz w:val="22"/>
          <w:szCs w:val="22"/>
        </w:rPr>
        <w:t>.B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Explain why gametes have only one version of each gene, </w:t>
      </w:r>
      <w:r>
        <w:rPr>
          <w:rFonts w:ascii="Arial Narrow" w:hAnsi="Arial Narrow"/>
          <w:sz w:val="22"/>
          <w:szCs w:val="22"/>
        </w:rPr>
        <w:t>given the movement of</w:t>
      </w:r>
      <w:r w:rsidRPr="000C6C4C">
        <w:rPr>
          <w:rFonts w:ascii="Arial Narrow" w:hAnsi="Arial Narrow"/>
          <w:sz w:val="22"/>
          <w:szCs w:val="22"/>
        </w:rPr>
        <w:t xml:space="preserve"> chromosomes during meiosis.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Understand how genes come in many different forms and how those work together to determine physical characteristics. (p. 170 – 172)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>.  Describe where genes are found, what they code for, and what their various forms are called.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Differentiate between homozygous and heter</w:t>
      </w:r>
      <w:r>
        <w:rPr>
          <w:rFonts w:ascii="Arial Narrow" w:hAnsi="Arial Narrow"/>
          <w:color w:val="000000"/>
          <w:sz w:val="22"/>
          <w:szCs w:val="22"/>
        </w:rPr>
        <w:t>ozygous combinations of alleles and how they relate to the phenotype of an organism.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Use knowledge of protein synthesis to relate genotypes and phenotypes of an organism.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6.3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.D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   Compare dominant and recessive alleles and explain whe</w:t>
      </w:r>
      <w:r>
        <w:rPr>
          <w:rFonts w:ascii="Arial Narrow" w:hAnsi="Arial Narrow"/>
          <w:color w:val="000000"/>
          <w:sz w:val="22"/>
          <w:szCs w:val="22"/>
        </w:rPr>
        <w:t>n they are or are not expressed in phenotypes.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Model genetic crosses with attention to one gene (monohybrid) by using Punnett squares to predict possible offspring genotypes and phenotypes given any two parental genotypes. (p. 173 – 175)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6.4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Perform accurate Punnett squares and explain their effectiveness given the process of meiosis.</w:t>
      </w:r>
    </w:p>
    <w:p w:rsidR="00241C66" w:rsidRPr="00E550B2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6.4</w:t>
      </w:r>
      <w:proofErr w:type="gramStart"/>
      <w:r w:rsidRPr="00336210">
        <w:rPr>
          <w:rFonts w:ascii="Arial Narrow" w:hAnsi="Arial Narrow"/>
          <w:sz w:val="22"/>
          <w:szCs w:val="22"/>
        </w:rPr>
        <w:t>.B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Analyze genetic crosses using ratios to describe genotypic and phenotypic probabilities</w:t>
      </w:r>
      <w:r w:rsidRPr="001366FE">
        <w:rPr>
          <w:rFonts w:ascii="Arial Narrow" w:hAnsi="Arial Narrow"/>
          <w:sz w:val="22"/>
          <w:szCs w:val="22"/>
        </w:rPr>
        <w:t>.</w:t>
      </w:r>
    </w:p>
    <w:p w:rsidR="00241C66" w:rsidRPr="00354C9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6.4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Explain how carriers don’t show disease symptoms, but can have offspring with symptoms.</w:t>
      </w:r>
    </w:p>
    <w:p w:rsidR="00241C66" w:rsidRPr="00354C99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Explain what a testcross is and when it would be used. (p. 175)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>Model genetic crosses concerning two genes on different chromosomes (dihybrid) by using Punnett squares to predict possible offspring genotypes and phenotypes given any parental genotypes. (p. 176)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 w:rsidRPr="001366FE"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 w:rsidRPr="001366FE">
        <w:rPr>
          <w:rFonts w:ascii="Arial Narrow" w:hAnsi="Arial Narrow"/>
          <w:color w:val="000000"/>
          <w:sz w:val="22"/>
          <w:szCs w:val="22"/>
        </w:rPr>
        <w:t xml:space="preserve">.  </w:t>
      </w:r>
      <w:r>
        <w:rPr>
          <w:rFonts w:ascii="Arial Narrow" w:hAnsi="Arial Narrow"/>
          <w:color w:val="000000"/>
          <w:sz w:val="22"/>
          <w:szCs w:val="22"/>
        </w:rPr>
        <w:t>Perform a dihybrid cross accurately with either unknown parental or offspring genotypes.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366FE">
        <w:rPr>
          <w:rFonts w:ascii="Arial Narrow" w:hAnsi="Arial Narrow"/>
          <w:color w:val="000000"/>
          <w:sz w:val="22"/>
          <w:szCs w:val="22"/>
        </w:rPr>
        <w:t>Analyze genetic crosses using ratios to describe genotypic and phenotypic probabilities.</w:t>
      </w:r>
    </w:p>
    <w:p w:rsid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6.6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Mendel’s law of Independent Assortment as it relates to meiosis and a dihybrid cross. (Hint: locate the possible gametes of each parent. Explain why each gamete has two alleles.)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Explain why offspring produced by sexual repro</w:t>
      </w:r>
      <w:r w:rsidR="006155E2">
        <w:rPr>
          <w:rFonts w:ascii="Arial Narrow" w:hAnsi="Arial Narrow"/>
          <w:b/>
          <w:bCs/>
          <w:color w:val="000000"/>
          <w:sz w:val="22"/>
          <w:szCs w:val="22"/>
        </w:rPr>
        <w:t xml:space="preserve">duction are genetically diverse. </w:t>
      </w:r>
      <w:r>
        <w:rPr>
          <w:rFonts w:ascii="Arial Narrow" w:hAnsi="Arial Narrow"/>
          <w:b/>
          <w:bCs/>
          <w:color w:val="000000"/>
          <w:sz w:val="22"/>
          <w:szCs w:val="22"/>
        </w:rPr>
        <w:t>(p. 179 – 181; 198)</w:t>
      </w:r>
    </w:p>
    <w:p w:rsidR="006155E2" w:rsidRPr="006155E2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.  </w:t>
      </w:r>
      <w:r w:rsidR="006155E2">
        <w:rPr>
          <w:rFonts w:ascii="Arial Narrow" w:hAnsi="Arial Narrow"/>
          <w:color w:val="000000"/>
          <w:sz w:val="22"/>
          <w:szCs w:val="22"/>
        </w:rPr>
        <w:t>Define Mendel’s law of independent assortment.</w:t>
      </w:r>
    </w:p>
    <w:p w:rsidR="006155E2" w:rsidRPr="006155E2" w:rsidRDefault="006155E2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the probabilities of independent assortment and fertilization lead to genetically diverse offspring.</w:t>
      </w:r>
    </w:p>
    <w:p w:rsidR="00241C66" w:rsidRPr="001366FE" w:rsidRDefault="00E56302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 w:rsidR="006155E2">
        <w:rPr>
          <w:rFonts w:ascii="Arial Narrow" w:hAnsi="Arial Narrow"/>
          <w:color w:val="000000"/>
          <w:sz w:val="22"/>
          <w:szCs w:val="22"/>
        </w:rPr>
        <w:t xml:space="preserve">   </w:t>
      </w:r>
      <w:r w:rsidR="00241C66" w:rsidRPr="00241C66">
        <w:rPr>
          <w:rFonts w:ascii="Arial Narrow" w:hAnsi="Arial Narrow"/>
          <w:b/>
          <w:color w:val="000000"/>
          <w:sz w:val="22"/>
          <w:szCs w:val="22"/>
        </w:rPr>
        <w:t>(HONORS)</w:t>
      </w:r>
      <w:r w:rsidR="00241C66">
        <w:rPr>
          <w:rFonts w:ascii="Arial Narrow" w:hAnsi="Arial Narrow"/>
          <w:color w:val="000000"/>
          <w:sz w:val="22"/>
          <w:szCs w:val="22"/>
        </w:rPr>
        <w:t xml:space="preserve"> Describe crossing over as it relates to genetic diversity and gene recombination.</w:t>
      </w:r>
    </w:p>
    <w:p w:rsidR="00241C66" w:rsidRPr="00BF2C39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6.7</w:t>
      </w:r>
      <w:proofErr w:type="gramStart"/>
      <w:r w:rsidR="006155E2">
        <w:rPr>
          <w:rFonts w:ascii="Arial Narrow" w:hAnsi="Arial Narrow"/>
          <w:color w:val="000000"/>
          <w:sz w:val="22"/>
          <w:szCs w:val="22"/>
        </w:rPr>
        <w:t>.</w:t>
      </w:r>
      <w:r w:rsidR="00E56302">
        <w:rPr>
          <w:rFonts w:ascii="Arial Narrow" w:hAnsi="Arial Narrow"/>
          <w:color w:val="000000"/>
          <w:sz w:val="22"/>
          <w:szCs w:val="22"/>
        </w:rPr>
        <w:t>D</w:t>
      </w:r>
      <w:proofErr w:type="gramEnd"/>
      <w:r w:rsidR="00E56302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241C66">
        <w:rPr>
          <w:rFonts w:ascii="Arial Narrow" w:hAnsi="Arial Narrow"/>
          <w:b/>
          <w:color w:val="000000"/>
          <w:sz w:val="22"/>
          <w:szCs w:val="22"/>
        </w:rPr>
        <w:t>(HONORS)</w:t>
      </w:r>
      <w:r>
        <w:rPr>
          <w:rFonts w:ascii="Arial Narrow" w:hAnsi="Arial Narrow"/>
          <w:color w:val="000000"/>
          <w:sz w:val="22"/>
          <w:szCs w:val="22"/>
        </w:rPr>
        <w:t xml:space="preserve"> Explain how distance </w:t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</w:rPr>
        <w:t>between genes effects the likelihood that they will be inherited together.</w:t>
      </w:r>
    </w:p>
    <w:p w:rsidR="00241C66" w:rsidRPr="001366FE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/>
          <w:sz w:val="22"/>
          <w:szCs w:val="22"/>
        </w:rPr>
      </w:pPr>
      <w:r w:rsidRPr="001366FE">
        <w:rPr>
          <w:rFonts w:ascii="Arial Narrow" w:hAnsi="Arial Narrow"/>
          <w:b/>
          <w:bCs/>
          <w:color w:val="000000"/>
          <w:sz w:val="22"/>
          <w:szCs w:val="22"/>
        </w:rPr>
        <w:tab/>
      </w:r>
      <w:r w:rsidRPr="001366F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Understand how a gene’s location (autosomal / sex chromosome) effects gene expression. (p. 188 – 191)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6.8</w:t>
      </w:r>
      <w:proofErr w:type="gramStart"/>
      <w:r w:rsidRPr="00336210">
        <w:rPr>
          <w:rFonts w:ascii="Arial Narrow" w:hAnsi="Arial Narrow"/>
          <w:sz w:val="22"/>
          <w:szCs w:val="22"/>
        </w:rPr>
        <w:t>.A</w:t>
      </w:r>
      <w:proofErr w:type="gramEnd"/>
      <w:r w:rsidRPr="00336210">
        <w:rPr>
          <w:rFonts w:ascii="Arial Narrow" w:hAnsi="Arial Narrow"/>
          <w:sz w:val="22"/>
          <w:szCs w:val="22"/>
        </w:rPr>
        <w:t>.  Explain the differences in inheritance patterns of autosomal and sex-linked genes.</w:t>
      </w:r>
    </w:p>
    <w:p w:rsidR="00241C66" w:rsidRPr="00336210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336210">
        <w:rPr>
          <w:rFonts w:ascii="Arial Narrow" w:hAnsi="Arial Narrow"/>
          <w:sz w:val="22"/>
          <w:szCs w:val="22"/>
        </w:rPr>
        <w:t>6.8</w:t>
      </w:r>
      <w:proofErr w:type="gramStart"/>
      <w:r w:rsidRPr="00336210">
        <w:rPr>
          <w:rFonts w:ascii="Arial Narrow" w:hAnsi="Arial Narrow"/>
          <w:sz w:val="22"/>
          <w:szCs w:val="22"/>
        </w:rPr>
        <w:t>.B</w:t>
      </w:r>
      <w:proofErr w:type="gramEnd"/>
      <w:r w:rsidRPr="00336210">
        <w:rPr>
          <w:rFonts w:ascii="Arial Narrow" w:hAnsi="Arial Narrow"/>
          <w:sz w:val="22"/>
          <w:szCs w:val="22"/>
        </w:rPr>
        <w:t xml:space="preserve">   Discuss w</w:t>
      </w:r>
      <w:r>
        <w:rPr>
          <w:rFonts w:ascii="Arial Narrow" w:hAnsi="Arial Narrow"/>
          <w:sz w:val="22"/>
          <w:szCs w:val="22"/>
        </w:rPr>
        <w:t>hy carrier status is an</w:t>
      </w:r>
      <w:r w:rsidRPr="00336210">
        <w:rPr>
          <w:rFonts w:ascii="Arial Narrow" w:hAnsi="Arial Narrow"/>
          <w:sz w:val="22"/>
          <w:szCs w:val="22"/>
        </w:rPr>
        <w:t xml:space="preserve"> issue with sex-linked disorders.</w:t>
      </w:r>
    </w:p>
    <w:p w:rsidR="00241C66" w:rsidRP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6.8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 Explain how a trait being sex-linked affects the numbers of male/ female affected offspring in a cross.</w:t>
      </w:r>
      <w:r w:rsidRPr="00426003">
        <w:rPr>
          <w:rFonts w:ascii="Arial Narrow" w:hAnsi="Arial Narrow"/>
          <w:b/>
          <w:bCs/>
          <w:color w:val="000000"/>
          <w:sz w:val="22"/>
          <w:szCs w:val="22"/>
        </w:rPr>
        <w:tab/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41C66" w:rsidRPr="00BF2C39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426003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241C66" w:rsidRPr="00426003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</w:p>
    <w:p w:rsidR="00280B78" w:rsidRDefault="00280B78" w:rsidP="00280B78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80B78" w:rsidRDefault="00280B78" w:rsidP="00280B78">
      <w:pPr>
        <w:pStyle w:val="NormalWeb"/>
        <w:spacing w:before="0" w:beforeAutospacing="0" w:after="0" w:afterAutospacing="0"/>
        <w:ind w:left="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Explain how phenotype can depend on more complicated interactions of alleles and describe these patterns of inheritance. (p. 192 – 194)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.9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>.  Compare and contrast the resulting phenotypes found in traits that have codominance and incomplete dominance inheritance patterns.</w:t>
      </w:r>
    </w:p>
    <w:p w:rsidR="00241C66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</w:t>
      </w:r>
      <w:proofErr w:type="gramStart"/>
      <w:r>
        <w:rPr>
          <w:rFonts w:ascii="Arial Narrow" w:hAnsi="Arial Narrow"/>
          <w:sz w:val="22"/>
          <w:szCs w:val="22"/>
        </w:rPr>
        <w:t>.B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Explain the inheritance patterns of polygenic traits and the </w:t>
      </w:r>
      <w:r>
        <w:rPr>
          <w:rFonts w:ascii="Arial Narrow" w:hAnsi="Arial Narrow"/>
          <w:sz w:val="22"/>
          <w:szCs w:val="22"/>
        </w:rPr>
        <w:t>resulting range in phenotypes of offspring.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</w:t>
      </w:r>
      <w:proofErr w:type="gramStart"/>
      <w:r>
        <w:rPr>
          <w:rFonts w:ascii="Arial Narrow" w:hAnsi="Arial Narrow"/>
          <w:sz w:val="22"/>
          <w:szCs w:val="22"/>
        </w:rPr>
        <w:t>.C</w:t>
      </w:r>
      <w:proofErr w:type="gramEnd"/>
      <w:r>
        <w:rPr>
          <w:rFonts w:ascii="Arial Narrow" w:hAnsi="Arial Narrow"/>
          <w:sz w:val="22"/>
          <w:szCs w:val="22"/>
        </w:rPr>
        <w:t xml:space="preserve">   Perform a multiple allele cross to determine the blood type of offspring or their parents.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0C6C4C">
        <w:rPr>
          <w:rFonts w:ascii="Arial Narrow" w:hAnsi="Arial Narrow"/>
          <w:sz w:val="22"/>
          <w:szCs w:val="22"/>
        </w:rPr>
        <w:t>6.9</w:t>
      </w:r>
      <w:proofErr w:type="gramStart"/>
      <w:r w:rsidRPr="000C6C4C">
        <w:rPr>
          <w:rFonts w:ascii="Arial Narrow" w:hAnsi="Arial Narrow"/>
          <w:sz w:val="22"/>
          <w:szCs w:val="22"/>
        </w:rPr>
        <w:t>.D</w:t>
      </w:r>
      <w:proofErr w:type="gramEnd"/>
      <w:r w:rsidRPr="000C6C4C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(HONORS) </w:t>
      </w:r>
      <w:r w:rsidRPr="000C6C4C">
        <w:rPr>
          <w:rFonts w:ascii="Arial Narrow" w:hAnsi="Arial Narrow"/>
          <w:sz w:val="22"/>
          <w:szCs w:val="22"/>
        </w:rPr>
        <w:t>Perform genetic crosses involving any combination of traits with codominance, incomplete dominance, multiple allele, and polygenic inheritance patterns.</w:t>
      </w:r>
    </w:p>
    <w:p w:rsidR="00241C66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Explain the role of the environment in determining an organism’s phenotype. (p. 195)</w:t>
      </w:r>
    </w:p>
    <w:p w:rsidR="00241C66" w:rsidRPr="00426003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Draw a pedigree to trace inherited genes if given information about a family. (p. 200 – 204 )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 w:rsidRPr="001366FE"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Describe how a pedigree is used to map genetic inheritance.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.B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Predict possible genotypes and phenotypes for family members of a pedigree.</w:t>
      </w:r>
    </w:p>
    <w:p w:rsidR="00241C66" w:rsidRPr="000C6C4C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.C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Explain how females can carry sex-linked disorders, which can be identified by pedigrees.</w:t>
      </w:r>
    </w:p>
    <w:p w:rsidR="00241C66" w:rsidRPr="001366FE" w:rsidRDefault="00241C66" w:rsidP="00241C66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6.11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.</w:t>
      </w:r>
      <w:r w:rsidR="00842A10">
        <w:rPr>
          <w:rFonts w:ascii="Arial Narrow" w:hAnsi="Arial Narrow"/>
          <w:color w:val="000000"/>
          <w:sz w:val="22"/>
          <w:szCs w:val="22"/>
        </w:rPr>
        <w:t>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241C66">
        <w:rPr>
          <w:rFonts w:ascii="Arial Narrow" w:hAnsi="Arial Narrow"/>
          <w:b/>
          <w:color w:val="000000"/>
          <w:sz w:val="22"/>
          <w:szCs w:val="22"/>
        </w:rPr>
        <w:t>(HONORS)</w:t>
      </w:r>
      <w:r>
        <w:rPr>
          <w:rFonts w:ascii="Arial Narrow" w:hAnsi="Arial Narrow"/>
          <w:color w:val="000000"/>
          <w:sz w:val="22"/>
          <w:szCs w:val="22"/>
        </w:rPr>
        <w:t xml:space="preserve"> Use the information given in a family pedigree to identify the inheritance pattern of a gene, whether autosomal or sex-linked.</w:t>
      </w:r>
    </w:p>
    <w:p w:rsidR="00241C66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241C66" w:rsidRPr="001366FE" w:rsidRDefault="00241C66" w:rsidP="00241C6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Explain how genetic screening can detect genetic disorders and counseling can advise patients about genetic disorders and their inheritance probabilities. (p. 268)</w:t>
      </w:r>
    </w:p>
    <w:p w:rsidR="00241C66" w:rsidRPr="00426003" w:rsidRDefault="00241C66" w:rsidP="00241C66">
      <w:pPr>
        <w:pStyle w:val="NormalWeb"/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</w:rPr>
      </w:pPr>
    </w:p>
    <w:p w:rsidR="00241C66" w:rsidRPr="00426003" w:rsidRDefault="00241C66" w:rsidP="00241C66">
      <w:pPr>
        <w:pStyle w:val="NormalWeb"/>
        <w:spacing w:before="0" w:beforeAutospacing="0" w:after="0" w:afterAutospacing="0"/>
        <w:ind w:left="1080"/>
        <w:rPr>
          <w:rFonts w:ascii="Arial Narrow" w:hAnsi="Arial Narrow"/>
          <w:color w:val="000000"/>
          <w:sz w:val="22"/>
          <w:szCs w:val="22"/>
        </w:rPr>
      </w:pPr>
    </w:p>
    <w:p w:rsidR="00241C66" w:rsidRPr="00600767" w:rsidRDefault="00241C66" w:rsidP="00241C6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00767">
        <w:rPr>
          <w:rFonts w:ascii="Arial Narrow" w:hAnsi="Arial Narrow"/>
          <w:b/>
          <w:sz w:val="22"/>
          <w:szCs w:val="22"/>
        </w:rPr>
        <w:t>Scientific Skills Learning Targets</w:t>
      </w:r>
    </w:p>
    <w:p w:rsidR="00241C66" w:rsidRDefault="00241C66" w:rsidP="00241C66">
      <w:pPr>
        <w:jc w:val="center"/>
        <w:rPr>
          <w:rFonts w:ascii="Arial Narrow" w:hAnsi="Arial Narrow"/>
          <w:i/>
          <w:sz w:val="22"/>
          <w:szCs w:val="22"/>
        </w:rPr>
      </w:pPr>
      <w:r w:rsidRPr="00600767">
        <w:rPr>
          <w:rFonts w:ascii="Arial Narrow" w:hAnsi="Arial Narrow"/>
          <w:i/>
          <w:sz w:val="22"/>
          <w:szCs w:val="22"/>
        </w:rPr>
        <w:t>These are skills that are used repeatedly through all units and do not correspond to any one particular unit.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p w:rsidR="00241C66" w:rsidRPr="00600767" w:rsidRDefault="00241C66" w:rsidP="00241C6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Refer to scientific skills introduced and practiced in previous units on those learning targets.</w:t>
      </w:r>
    </w:p>
    <w:p w:rsidR="00241C66" w:rsidRPr="00600767" w:rsidRDefault="00241C66" w:rsidP="00241C66">
      <w:pPr>
        <w:rPr>
          <w:rFonts w:ascii="Arial Narrow" w:hAnsi="Arial Narrow"/>
          <w:sz w:val="22"/>
          <w:szCs w:val="22"/>
        </w:rPr>
      </w:pPr>
    </w:p>
    <w:p w:rsidR="00241C66" w:rsidRPr="00241C66" w:rsidRDefault="00241C66" w:rsidP="00241C66">
      <w:pPr>
        <w:ind w:left="900" w:hanging="900"/>
        <w:rPr>
          <w:rFonts w:ascii="Arial Narrow" w:hAnsi="Arial Narrow"/>
          <w:sz w:val="22"/>
          <w:szCs w:val="22"/>
        </w:rPr>
      </w:pPr>
      <w:r w:rsidRPr="00241C66">
        <w:rPr>
          <w:rFonts w:ascii="Arial Narrow" w:hAnsi="Arial Narrow"/>
          <w:sz w:val="22"/>
          <w:szCs w:val="22"/>
        </w:rPr>
        <w:t>____</w:t>
      </w:r>
      <w:r w:rsidRPr="00241C66">
        <w:rPr>
          <w:rFonts w:ascii="Arial Narrow" w:hAnsi="Arial Narrow"/>
          <w:b/>
          <w:sz w:val="22"/>
          <w:szCs w:val="22"/>
        </w:rPr>
        <w:t>SS.8</w:t>
      </w:r>
      <w:r w:rsidRPr="00241C66">
        <w:rPr>
          <w:rFonts w:ascii="Arial Narrow" w:hAnsi="Arial Narrow"/>
          <w:sz w:val="22"/>
          <w:szCs w:val="22"/>
        </w:rPr>
        <w:t xml:space="preserve"> Identify primary and summary research articles, explain the different purposes for these types of articles, and read these articles for understanding</w:t>
      </w:r>
    </w:p>
    <w:p w:rsidR="00241C66" w:rsidRPr="00241C66" w:rsidRDefault="00241C66" w:rsidP="00241C66">
      <w:pPr>
        <w:rPr>
          <w:rFonts w:ascii="Arial Narrow" w:hAnsi="Arial Narrow"/>
          <w:sz w:val="22"/>
          <w:szCs w:val="22"/>
        </w:rPr>
      </w:pPr>
      <w:r w:rsidRPr="00241C66">
        <w:rPr>
          <w:rFonts w:ascii="Arial Narrow" w:hAnsi="Arial Narrow"/>
          <w:sz w:val="22"/>
          <w:szCs w:val="22"/>
        </w:rPr>
        <w:t>____</w:t>
      </w:r>
      <w:r w:rsidRPr="00241C66">
        <w:rPr>
          <w:rFonts w:ascii="Arial Narrow" w:hAnsi="Arial Narrow"/>
          <w:b/>
          <w:sz w:val="22"/>
          <w:szCs w:val="22"/>
        </w:rPr>
        <w:t>SS.9</w:t>
      </w:r>
      <w:r w:rsidRPr="00241C6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Apply concepts of statistics and probability to support or refute scientific explanations.</w:t>
      </w:r>
    </w:p>
    <w:p w:rsidR="00241C66" w:rsidRPr="00185FD8" w:rsidRDefault="00241C66" w:rsidP="00241C66">
      <w:pPr>
        <w:ind w:left="900" w:hanging="900"/>
        <w:rPr>
          <w:rFonts w:ascii="Arial Narrow" w:hAnsi="Arial Narrow"/>
          <w:b/>
          <w:sz w:val="22"/>
          <w:szCs w:val="22"/>
        </w:rPr>
      </w:pPr>
    </w:p>
    <w:p w:rsidR="00241C66" w:rsidRDefault="00241C66" w:rsidP="00241C66">
      <w:pPr>
        <w:rPr>
          <w:rFonts w:ascii="Arial Narrow" w:hAnsi="Arial Narrow"/>
          <w:b/>
          <w:sz w:val="22"/>
          <w:szCs w:val="22"/>
        </w:rPr>
      </w:pPr>
    </w:p>
    <w:p w:rsidR="00341AC0" w:rsidRDefault="00241C66">
      <w:r>
        <w:rPr>
          <w:noProof/>
        </w:rPr>
        <w:drawing>
          <wp:inline distT="0" distB="0" distL="0" distR="0" wp14:anchorId="0A73248D" wp14:editId="7E4DEA58">
            <wp:extent cx="6828155" cy="3139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1AC0" w:rsidSect="00241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12A9"/>
    <w:multiLevelType w:val="hybridMultilevel"/>
    <w:tmpl w:val="C49E9EFC"/>
    <w:lvl w:ilvl="0" w:tplc="2444D0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DE1BD0"/>
    <w:multiLevelType w:val="multilevel"/>
    <w:tmpl w:val="41B8A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66"/>
    <w:rsid w:val="00241C66"/>
    <w:rsid w:val="00280B78"/>
    <w:rsid w:val="00341AC0"/>
    <w:rsid w:val="006155E2"/>
    <w:rsid w:val="00842A10"/>
    <w:rsid w:val="00E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619D4-50FC-48C7-8849-C8DCFC1A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C6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814</Words>
  <Characters>4642</Characters>
  <Application>Microsoft Office Word</Application>
  <DocSecurity>0</DocSecurity>
  <Lines>38</Lines>
  <Paragraphs>10</Paragraphs>
  <ScaleCrop>false</ScaleCrop>
  <Company>USD 229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Fulbright, Julia A.</dc:creator>
  <cp:keywords/>
  <dc:description/>
  <cp:lastModifiedBy>Fulbright, Julia A.</cp:lastModifiedBy>
  <cp:revision>5</cp:revision>
  <dcterms:created xsi:type="dcterms:W3CDTF">2016-02-01T02:07:00Z</dcterms:created>
  <dcterms:modified xsi:type="dcterms:W3CDTF">2016-02-01T03:46:00Z</dcterms:modified>
</cp:coreProperties>
</file>