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0B63" w:rsidRDefault="00C60B63" w:rsidP="00C60B63">
      <w:pPr>
        <w:jc w:val="center"/>
        <w:rPr>
          <w:rFonts w:ascii="Arial Narrow" w:hAnsi="Arial Narrow"/>
        </w:rPr>
      </w:pPr>
      <w:r w:rsidRPr="00AF6DA2">
        <w:rPr>
          <w:rFonts w:ascii="Arial Narrow" w:hAnsi="Arial Narrow"/>
        </w:rPr>
        <w:t>Name: ______________________________________________</w:t>
      </w:r>
      <w:proofErr w:type="gramStart"/>
      <w:r w:rsidRPr="00AF6DA2">
        <w:rPr>
          <w:rFonts w:ascii="Arial Narrow" w:hAnsi="Arial Narrow"/>
        </w:rPr>
        <w:t>_  Date</w:t>
      </w:r>
      <w:proofErr w:type="gramEnd"/>
      <w:r w:rsidRPr="00AF6DA2">
        <w:rPr>
          <w:rFonts w:ascii="Arial Narrow" w:hAnsi="Arial Narrow"/>
        </w:rPr>
        <w:t xml:space="preserve">: _________________________  </w:t>
      </w:r>
      <w:r>
        <w:rPr>
          <w:rFonts w:ascii="Arial Narrow" w:hAnsi="Arial Narrow"/>
        </w:rPr>
        <w:t>Block: ________</w:t>
      </w:r>
    </w:p>
    <w:p w:rsidR="00C60B63" w:rsidRDefault="00C60B63" w:rsidP="00C60B63">
      <w:pPr>
        <w:jc w:val="center"/>
        <w:rPr>
          <w:rFonts w:ascii="Arial Narrow" w:hAnsi="Arial Narrow"/>
        </w:rPr>
      </w:pPr>
    </w:p>
    <w:p w:rsidR="00C60B63" w:rsidRDefault="00C60B63" w:rsidP="00C60B63">
      <w:pPr>
        <w:jc w:val="center"/>
        <w:rPr>
          <w:rFonts w:ascii="Arial Narrow" w:hAnsi="Arial Narrow"/>
          <w:b/>
          <w:sz w:val="32"/>
        </w:rPr>
      </w:pPr>
      <w:r>
        <w:rPr>
          <w:rFonts w:ascii="Arial Narrow" w:hAnsi="Arial Narrow"/>
          <w:b/>
          <w:sz w:val="32"/>
        </w:rPr>
        <w:t>O Deer! Activity</w:t>
      </w:r>
    </w:p>
    <w:p w:rsidR="00CF67C7" w:rsidRDefault="00CF67C7" w:rsidP="00C60B63">
      <w:pPr>
        <w:jc w:val="center"/>
        <w:rPr>
          <w:rFonts w:ascii="Arial Narrow" w:hAnsi="Arial Narrow"/>
        </w:rPr>
      </w:pPr>
    </w:p>
    <w:p w:rsidR="00CF67C7" w:rsidRPr="00CF67C7" w:rsidRDefault="00CF67C7" w:rsidP="00CF67C7">
      <w:pPr>
        <w:rPr>
          <w:rFonts w:ascii="Arial Narrow" w:hAnsi="Arial Narrow"/>
          <w:b/>
        </w:rPr>
      </w:pPr>
      <w:r w:rsidRPr="00CF67C7">
        <w:rPr>
          <w:rFonts w:ascii="Arial Narrow" w:hAnsi="Arial Narrow"/>
          <w:b/>
        </w:rPr>
        <w:t>Overview &amp; Objectives:</w:t>
      </w:r>
    </w:p>
    <w:p w:rsidR="00CF67C7" w:rsidRPr="00CF67C7" w:rsidRDefault="00CF67C7" w:rsidP="00CF67C7">
      <w:pPr>
        <w:pStyle w:val="ListParagraph"/>
        <w:numPr>
          <w:ilvl w:val="0"/>
          <w:numId w:val="2"/>
        </w:numPr>
        <w:rPr>
          <w:rFonts w:ascii="Arial Narrow" w:hAnsi="Arial Narrow"/>
        </w:rPr>
      </w:pPr>
      <w:r w:rsidRPr="00CF67C7">
        <w:rPr>
          <w:rFonts w:ascii="Arial Narrow" w:hAnsi="Arial Narrow"/>
        </w:rPr>
        <w:t>Students will become different components of an ecosystem and learn about habitat interactions in this kinesthetic learning activity. By graphing the results of this game, students can discuss topics in population dynamics, limiting factors, and carrying capacity.</w:t>
      </w:r>
    </w:p>
    <w:p w:rsidR="00CF67C7" w:rsidRPr="00CF67C7" w:rsidRDefault="00CF67C7" w:rsidP="00CF67C7">
      <w:pPr>
        <w:pStyle w:val="ListParagraph"/>
        <w:numPr>
          <w:ilvl w:val="0"/>
          <w:numId w:val="2"/>
        </w:numPr>
        <w:rPr>
          <w:rFonts w:ascii="Arial Narrow" w:hAnsi="Arial Narrow"/>
        </w:rPr>
      </w:pPr>
      <w:r w:rsidRPr="00CF67C7">
        <w:rPr>
          <w:rFonts w:ascii="Arial Narrow" w:hAnsi="Arial Narrow"/>
        </w:rPr>
        <w:t>Students will understand animals' basic needs for survival: food, water, shelter, and space.</w:t>
      </w:r>
    </w:p>
    <w:p w:rsidR="00CF67C7" w:rsidRPr="00CF67C7" w:rsidRDefault="00CF67C7" w:rsidP="00CF67C7">
      <w:pPr>
        <w:pStyle w:val="ListParagraph"/>
        <w:numPr>
          <w:ilvl w:val="0"/>
          <w:numId w:val="2"/>
        </w:numPr>
        <w:rPr>
          <w:rFonts w:ascii="Arial Narrow" w:hAnsi="Arial Narrow"/>
        </w:rPr>
      </w:pPr>
      <w:r w:rsidRPr="00CF67C7">
        <w:rPr>
          <w:rFonts w:ascii="Arial Narrow" w:hAnsi="Arial Narrow"/>
        </w:rPr>
        <w:t>Students will learn that limiting factors such as lack of resources or diseases naturally regulate animal populations.</w:t>
      </w:r>
    </w:p>
    <w:p w:rsidR="00CF67C7" w:rsidRPr="00CF67C7" w:rsidRDefault="00CF67C7" w:rsidP="00CF67C7">
      <w:pPr>
        <w:pStyle w:val="ListParagraph"/>
        <w:numPr>
          <w:ilvl w:val="0"/>
          <w:numId w:val="1"/>
        </w:numPr>
        <w:rPr>
          <w:rFonts w:ascii="Arial Narrow" w:hAnsi="Arial Narrow"/>
        </w:rPr>
      </w:pPr>
      <w:r w:rsidRPr="00CF67C7">
        <w:rPr>
          <w:rFonts w:ascii="Arial Narrow" w:hAnsi="Arial Narrow"/>
        </w:rPr>
        <w:t>Students will understand that some population fluctuations are part of natural cycles.</w:t>
      </w:r>
    </w:p>
    <w:p w:rsidR="008F6127" w:rsidRDefault="008F6127">
      <w:pPr>
        <w:rPr>
          <w:rFonts w:ascii="Arial Narrow" w:hAnsi="Arial Narrow"/>
        </w:rPr>
      </w:pPr>
    </w:p>
    <w:p w:rsidR="00CF67C7" w:rsidRPr="00CF67C7" w:rsidRDefault="00CF67C7">
      <w:pPr>
        <w:rPr>
          <w:rFonts w:ascii="Arial Narrow" w:hAnsi="Arial Narrow"/>
          <w:b/>
        </w:rPr>
      </w:pPr>
      <w:r w:rsidRPr="00CF67C7">
        <w:rPr>
          <w:rFonts w:ascii="Arial Narrow" w:hAnsi="Arial Narrow"/>
          <w:b/>
        </w:rPr>
        <w:t>Activity:</w:t>
      </w:r>
    </w:p>
    <w:p w:rsidR="00CF67C7" w:rsidRPr="00FE7623" w:rsidRDefault="00CF67C7" w:rsidP="00CF67C7">
      <w:pPr>
        <w:pStyle w:val="ListParagraph"/>
        <w:numPr>
          <w:ilvl w:val="0"/>
          <w:numId w:val="1"/>
        </w:numPr>
        <w:rPr>
          <w:rFonts w:ascii="Arial Narrow" w:hAnsi="Arial Narrow"/>
        </w:rPr>
      </w:pPr>
      <w:r>
        <w:rPr>
          <w:rFonts w:ascii="Arial Narrow" w:hAnsi="Arial Narrow"/>
        </w:rPr>
        <w:t xml:space="preserve">Part 1 </w:t>
      </w:r>
      <w:r w:rsidRPr="00FE7623">
        <w:rPr>
          <w:rFonts w:ascii="Arial Narrow" w:hAnsi="Arial Narrow"/>
        </w:rPr>
        <w:t>– Procedure</w:t>
      </w:r>
    </w:p>
    <w:p w:rsidR="00FE7623" w:rsidRPr="00FE7623" w:rsidRDefault="00FE7623" w:rsidP="00FE7623">
      <w:pPr>
        <w:pStyle w:val="ListParagraph"/>
        <w:numPr>
          <w:ilvl w:val="1"/>
          <w:numId w:val="1"/>
        </w:numPr>
        <w:rPr>
          <w:rFonts w:ascii="Arial Narrow" w:hAnsi="Arial Narrow"/>
        </w:rPr>
      </w:pPr>
      <w:r w:rsidRPr="00FE7623">
        <w:rPr>
          <w:rFonts w:ascii="Arial Narrow" w:hAnsi="Arial Narrow"/>
        </w:rPr>
        <w:t xml:space="preserve">Students are divided into two groups, one representing deer and the other representing the </w:t>
      </w:r>
      <w:r w:rsidR="002A755E">
        <w:rPr>
          <w:rFonts w:ascii="Arial Narrow" w:hAnsi="Arial Narrow"/>
        </w:rPr>
        <w:t>habitat components</w:t>
      </w:r>
      <w:r w:rsidRPr="00FE7623">
        <w:rPr>
          <w:rFonts w:ascii="Arial Narrow" w:hAnsi="Arial Narrow"/>
        </w:rPr>
        <w:t xml:space="preserve"> animals need to survive (food, water, and shelter).</w:t>
      </w:r>
    </w:p>
    <w:p w:rsidR="00CF67C7" w:rsidRPr="00FE7623" w:rsidRDefault="00FE7623" w:rsidP="00FE7623">
      <w:pPr>
        <w:pStyle w:val="ListParagraph"/>
        <w:numPr>
          <w:ilvl w:val="1"/>
          <w:numId w:val="1"/>
        </w:numPr>
        <w:rPr>
          <w:rFonts w:ascii="Arial Narrow" w:hAnsi="Arial Narrow"/>
        </w:rPr>
      </w:pPr>
      <w:r w:rsidRPr="00FE7623">
        <w:rPr>
          <w:rFonts w:ascii="Arial Narrow" w:hAnsi="Arial Narrow"/>
        </w:rPr>
        <w:t>Students will l</w:t>
      </w:r>
      <w:r w:rsidR="00CF67C7" w:rsidRPr="00FE7623">
        <w:rPr>
          <w:rFonts w:ascii="Arial Narrow" w:hAnsi="Arial Narrow"/>
        </w:rPr>
        <w:t>ine up along the</w:t>
      </w:r>
      <w:r w:rsidRPr="00FE7623">
        <w:rPr>
          <w:rFonts w:ascii="Arial Narrow" w:hAnsi="Arial Narrow"/>
        </w:rPr>
        <w:t xml:space="preserve"> line representing your group (deer or </w:t>
      </w:r>
      <w:r w:rsidR="002A755E">
        <w:rPr>
          <w:rFonts w:ascii="Arial Narrow" w:hAnsi="Arial Narrow"/>
        </w:rPr>
        <w:t>habitat components</w:t>
      </w:r>
      <w:r w:rsidRPr="00FE7623">
        <w:rPr>
          <w:rFonts w:ascii="Arial Narrow" w:hAnsi="Arial Narrow"/>
        </w:rPr>
        <w:t>).  [Your instructor will assign to which group you belong.]</w:t>
      </w:r>
    </w:p>
    <w:p w:rsidR="00FE7623" w:rsidRPr="00FE7623" w:rsidRDefault="00FE7623" w:rsidP="00FE7623">
      <w:pPr>
        <w:pStyle w:val="ListParagraph"/>
        <w:numPr>
          <w:ilvl w:val="1"/>
          <w:numId w:val="1"/>
        </w:numPr>
        <w:rPr>
          <w:rFonts w:ascii="Arial Narrow" w:hAnsi="Arial Narrow"/>
        </w:rPr>
      </w:pPr>
      <w:r w:rsidRPr="00FE7623">
        <w:rPr>
          <w:rFonts w:ascii="Arial Narrow" w:hAnsi="Arial Narrow"/>
        </w:rPr>
        <w:t xml:space="preserve">Students will learn the hand signals representing each of the three </w:t>
      </w:r>
      <w:r w:rsidR="002A755E">
        <w:rPr>
          <w:rFonts w:ascii="Arial Narrow" w:hAnsi="Arial Narrow"/>
        </w:rPr>
        <w:t>habitat components</w:t>
      </w:r>
      <w:r w:rsidRPr="00FE7623">
        <w:rPr>
          <w:rFonts w:ascii="Arial Narrow" w:hAnsi="Arial Narrow"/>
        </w:rPr>
        <w:t xml:space="preserve">: food, water, </w:t>
      </w:r>
      <w:r w:rsidR="002A755E">
        <w:rPr>
          <w:rFonts w:ascii="Arial Narrow" w:hAnsi="Arial Narrow"/>
        </w:rPr>
        <w:t xml:space="preserve">and </w:t>
      </w:r>
      <w:r w:rsidRPr="00FE7623">
        <w:rPr>
          <w:rFonts w:ascii="Arial Narrow" w:hAnsi="Arial Narrow"/>
        </w:rPr>
        <w:t>shelter.</w:t>
      </w:r>
    </w:p>
    <w:p w:rsidR="00FE7623" w:rsidRPr="00FE7623" w:rsidRDefault="00FE7623" w:rsidP="00FE7623">
      <w:pPr>
        <w:pStyle w:val="ListParagraph"/>
        <w:numPr>
          <w:ilvl w:val="2"/>
          <w:numId w:val="1"/>
        </w:numPr>
        <w:rPr>
          <w:rFonts w:ascii="Arial Narrow" w:hAnsi="Arial Narrow"/>
        </w:rPr>
      </w:pPr>
      <w:r w:rsidRPr="00FE7623">
        <w:rPr>
          <w:rFonts w:ascii="Arial Narrow" w:hAnsi="Arial Narrow"/>
          <w:b/>
        </w:rPr>
        <w:t>Food</w:t>
      </w:r>
      <w:r w:rsidRPr="00FE7623">
        <w:rPr>
          <w:rFonts w:ascii="Arial Narrow" w:hAnsi="Arial Narrow"/>
        </w:rPr>
        <w:t>: Student clamps hand over his or her stomach.</w:t>
      </w:r>
    </w:p>
    <w:p w:rsidR="00FE7623" w:rsidRPr="00FE7623" w:rsidRDefault="00FE7623" w:rsidP="00FE7623">
      <w:pPr>
        <w:pStyle w:val="ListParagraph"/>
        <w:numPr>
          <w:ilvl w:val="2"/>
          <w:numId w:val="1"/>
        </w:numPr>
        <w:rPr>
          <w:rFonts w:ascii="Arial Narrow" w:hAnsi="Arial Narrow"/>
        </w:rPr>
      </w:pPr>
      <w:r w:rsidRPr="00FE7623">
        <w:rPr>
          <w:rFonts w:ascii="Arial Narrow" w:hAnsi="Arial Narrow"/>
          <w:b/>
        </w:rPr>
        <w:t>Water</w:t>
      </w:r>
      <w:r w:rsidRPr="00FE7623">
        <w:rPr>
          <w:rFonts w:ascii="Arial Narrow" w:hAnsi="Arial Narrow"/>
        </w:rPr>
        <w:t>: Student places hands over his or her mouth.</w:t>
      </w:r>
    </w:p>
    <w:p w:rsidR="00FE7623" w:rsidRDefault="00FE7623" w:rsidP="00FE7623">
      <w:pPr>
        <w:pStyle w:val="ListParagraph"/>
        <w:numPr>
          <w:ilvl w:val="2"/>
          <w:numId w:val="1"/>
        </w:numPr>
        <w:rPr>
          <w:rFonts w:ascii="Arial Narrow" w:hAnsi="Arial Narrow"/>
        </w:rPr>
      </w:pPr>
      <w:r w:rsidRPr="00FE7623">
        <w:rPr>
          <w:rFonts w:ascii="Arial Narrow" w:hAnsi="Arial Narrow"/>
          <w:b/>
        </w:rPr>
        <w:t>Shelter</w:t>
      </w:r>
      <w:r w:rsidRPr="00FE7623">
        <w:rPr>
          <w:rFonts w:ascii="Arial Narrow" w:hAnsi="Arial Narrow"/>
        </w:rPr>
        <w:t>: Student holds hands together over his or her head.</w:t>
      </w:r>
    </w:p>
    <w:p w:rsidR="00FE7623" w:rsidRDefault="00FE7623" w:rsidP="00FE7623">
      <w:pPr>
        <w:pStyle w:val="ListParagraph"/>
        <w:numPr>
          <w:ilvl w:val="1"/>
          <w:numId w:val="1"/>
        </w:numPr>
        <w:rPr>
          <w:rFonts w:ascii="Arial Narrow" w:hAnsi="Arial Narrow"/>
        </w:rPr>
      </w:pPr>
      <w:r>
        <w:rPr>
          <w:rFonts w:ascii="Arial Narrow" w:hAnsi="Arial Narrow"/>
        </w:rPr>
        <w:t>The instructor records the number of deer and the number of h</w:t>
      </w:r>
      <w:r w:rsidR="002A755E">
        <w:rPr>
          <w:rFonts w:ascii="Arial Narrow" w:hAnsi="Arial Narrow"/>
        </w:rPr>
        <w:t>abitat components.</w:t>
      </w:r>
    </w:p>
    <w:p w:rsidR="002A755E" w:rsidRDefault="002A755E" w:rsidP="00FE7623">
      <w:pPr>
        <w:pStyle w:val="ListParagraph"/>
        <w:numPr>
          <w:ilvl w:val="1"/>
          <w:numId w:val="1"/>
        </w:numPr>
        <w:rPr>
          <w:rFonts w:ascii="Arial Narrow" w:hAnsi="Arial Narrow"/>
        </w:rPr>
      </w:pPr>
      <w:r>
        <w:rPr>
          <w:rFonts w:ascii="Arial Narrow" w:hAnsi="Arial Narrow"/>
        </w:rPr>
        <w:t xml:space="preserve">Deer and habitat components turn their backs to each other and decide which component they will need/be for that season.  (Deer decide what resource they need for the season and indicate what they are seeking with the appropriate hand signal.  Habitat components determine which component they choose to be that season and indicate it with the appropriate hand signal.  </w:t>
      </w:r>
      <w:r w:rsidRPr="002A755E">
        <w:rPr>
          <w:rFonts w:ascii="Arial Narrow" w:hAnsi="Arial Narrow"/>
          <w:b/>
        </w:rPr>
        <w:t xml:space="preserve">Deer and habitat components </w:t>
      </w:r>
      <w:r>
        <w:rPr>
          <w:rFonts w:ascii="Arial Narrow" w:hAnsi="Arial Narrow"/>
          <w:b/>
        </w:rPr>
        <w:t>CANNOT</w:t>
      </w:r>
      <w:r w:rsidRPr="002A755E">
        <w:rPr>
          <w:rFonts w:ascii="Arial Narrow" w:hAnsi="Arial Narrow"/>
          <w:b/>
        </w:rPr>
        <w:t xml:space="preserve"> change their selection until the next “season” (round).</w:t>
      </w:r>
      <w:r>
        <w:rPr>
          <w:rFonts w:ascii="Arial Narrow" w:hAnsi="Arial Narrow"/>
        </w:rPr>
        <w:t>)</w:t>
      </w:r>
    </w:p>
    <w:p w:rsidR="002A755E" w:rsidRDefault="002A755E" w:rsidP="00FE7623">
      <w:pPr>
        <w:pStyle w:val="ListParagraph"/>
        <w:numPr>
          <w:ilvl w:val="1"/>
          <w:numId w:val="1"/>
        </w:numPr>
        <w:rPr>
          <w:rFonts w:ascii="Arial Narrow" w:hAnsi="Arial Narrow"/>
        </w:rPr>
      </w:pPr>
      <w:r>
        <w:rPr>
          <w:rFonts w:ascii="Arial Narrow" w:hAnsi="Arial Narrow"/>
        </w:rPr>
        <w:t>Once both sides have chosen their hand signals, the instructor announces the start of the season and deer can run to the habitat component line and select the student that represents the component they are seeking.  The deer and matching component return to the deer line, showing that the deer has met its needs for the season and reproduced successfully.</w:t>
      </w:r>
    </w:p>
    <w:p w:rsidR="002A755E" w:rsidRDefault="002A755E" w:rsidP="002A755E">
      <w:pPr>
        <w:pStyle w:val="ListParagraph"/>
        <w:numPr>
          <w:ilvl w:val="2"/>
          <w:numId w:val="1"/>
        </w:numPr>
        <w:rPr>
          <w:rFonts w:ascii="Arial Narrow" w:hAnsi="Arial Narrow"/>
        </w:rPr>
      </w:pPr>
      <w:r>
        <w:rPr>
          <w:rFonts w:ascii="Arial Narrow" w:hAnsi="Arial Narrow"/>
        </w:rPr>
        <w:t>A habitat component cannot move until a deer has claimed him or her.</w:t>
      </w:r>
    </w:p>
    <w:p w:rsidR="002A755E" w:rsidRDefault="002A755E" w:rsidP="002A755E">
      <w:pPr>
        <w:pStyle w:val="ListParagraph"/>
        <w:numPr>
          <w:ilvl w:val="2"/>
          <w:numId w:val="1"/>
        </w:numPr>
        <w:rPr>
          <w:rFonts w:ascii="Arial Narrow" w:hAnsi="Arial Narrow"/>
        </w:rPr>
      </w:pPr>
      <w:r>
        <w:rPr>
          <w:rFonts w:ascii="Arial Narrow" w:hAnsi="Arial Narrow"/>
        </w:rPr>
        <w:t>If a deer fails to find the habitat component he or she is looking for, then he or she dies and becomes part of the habitat.</w:t>
      </w:r>
    </w:p>
    <w:p w:rsidR="002A755E" w:rsidRDefault="002A755E" w:rsidP="002A755E">
      <w:pPr>
        <w:pStyle w:val="ListParagraph"/>
        <w:numPr>
          <w:ilvl w:val="2"/>
          <w:numId w:val="1"/>
        </w:numPr>
        <w:rPr>
          <w:rFonts w:ascii="Arial Narrow" w:hAnsi="Arial Narrow"/>
        </w:rPr>
      </w:pPr>
      <w:r>
        <w:rPr>
          <w:rFonts w:ascii="Arial Narrow" w:hAnsi="Arial Narrow"/>
        </w:rPr>
        <w:t>Habitat components taken to the deer line become deer in the next season.</w:t>
      </w:r>
    </w:p>
    <w:p w:rsidR="002A755E" w:rsidRDefault="002A755E" w:rsidP="002A755E">
      <w:pPr>
        <w:pStyle w:val="ListParagraph"/>
        <w:numPr>
          <w:ilvl w:val="1"/>
          <w:numId w:val="1"/>
        </w:numPr>
        <w:rPr>
          <w:rFonts w:ascii="Arial Narrow" w:hAnsi="Arial Narrow"/>
        </w:rPr>
      </w:pPr>
      <w:r>
        <w:rPr>
          <w:rFonts w:ascii="Arial Narrow" w:hAnsi="Arial Narrow"/>
        </w:rPr>
        <w:t>After the season ends, the instructor records the data, counting the number of deer and habitat components at the end of the season.</w:t>
      </w:r>
    </w:p>
    <w:p w:rsidR="002A755E" w:rsidRDefault="002A755E" w:rsidP="002A755E">
      <w:pPr>
        <w:pStyle w:val="ListParagraph"/>
        <w:numPr>
          <w:ilvl w:val="1"/>
          <w:numId w:val="1"/>
        </w:numPr>
        <w:rPr>
          <w:rFonts w:ascii="Arial Narrow" w:hAnsi="Arial Narrow"/>
        </w:rPr>
      </w:pPr>
      <w:r>
        <w:rPr>
          <w:rFonts w:ascii="Arial Narrow" w:hAnsi="Arial Narrow"/>
        </w:rPr>
        <w:t>Data is collected for 15 seasons.</w:t>
      </w:r>
    </w:p>
    <w:p w:rsidR="003931BD" w:rsidRDefault="003931BD" w:rsidP="003931BD">
      <w:pPr>
        <w:pStyle w:val="ListParagraph"/>
        <w:ind w:left="1440"/>
        <w:rPr>
          <w:rFonts w:ascii="Arial Narrow" w:hAnsi="Arial Narrow"/>
        </w:rPr>
      </w:pPr>
    </w:p>
    <w:p w:rsidR="00C25C0F" w:rsidRDefault="00C25C0F" w:rsidP="00C25C0F">
      <w:pPr>
        <w:pStyle w:val="ListParagraph"/>
        <w:numPr>
          <w:ilvl w:val="0"/>
          <w:numId w:val="1"/>
        </w:numPr>
        <w:rPr>
          <w:rFonts w:ascii="Arial Narrow" w:hAnsi="Arial Narrow"/>
        </w:rPr>
      </w:pPr>
      <w:r>
        <w:rPr>
          <w:rFonts w:ascii="Arial Narrow" w:hAnsi="Arial Narrow"/>
        </w:rPr>
        <w:t>Part 2 – Discussion</w:t>
      </w:r>
    </w:p>
    <w:p w:rsidR="00C25C0F" w:rsidRDefault="00E540A9" w:rsidP="00C25C0F">
      <w:pPr>
        <w:pStyle w:val="ListParagraph"/>
        <w:numPr>
          <w:ilvl w:val="1"/>
          <w:numId w:val="1"/>
        </w:numPr>
        <w:rPr>
          <w:rFonts w:ascii="Arial Narrow" w:hAnsi="Arial Narrow"/>
        </w:rPr>
      </w:pPr>
      <w:r>
        <w:rPr>
          <w:rFonts w:ascii="Arial Narrow" w:hAnsi="Arial Narrow"/>
        </w:rPr>
        <w:t>Discuss observations made during the game as a class.</w:t>
      </w:r>
    </w:p>
    <w:p w:rsidR="00B450FC" w:rsidRPr="00B450FC" w:rsidRDefault="00B450FC" w:rsidP="00B450FC">
      <w:pPr>
        <w:pStyle w:val="ListParagraph"/>
        <w:numPr>
          <w:ilvl w:val="1"/>
          <w:numId w:val="1"/>
        </w:numPr>
        <w:rPr>
          <w:rFonts w:ascii="Arial Narrow" w:hAnsi="Arial Narrow"/>
        </w:rPr>
      </w:pPr>
      <w:r>
        <w:rPr>
          <w:rFonts w:ascii="Arial Narrow" w:hAnsi="Arial Narrow"/>
        </w:rPr>
        <w:t xml:space="preserve">On a separate sheet of paper, </w:t>
      </w:r>
      <w:r w:rsidR="00C3332B">
        <w:rPr>
          <w:rFonts w:ascii="Arial Narrow" w:hAnsi="Arial Narrow"/>
        </w:rPr>
        <w:t>take note of</w:t>
      </w:r>
      <w:r w:rsidR="003931BD">
        <w:rPr>
          <w:rFonts w:ascii="Arial Narrow" w:hAnsi="Arial Narrow"/>
        </w:rPr>
        <w:t xml:space="preserve"> the data the instructor recorded during the game.</w:t>
      </w:r>
    </w:p>
    <w:p w:rsidR="003931BD" w:rsidRDefault="003931BD" w:rsidP="003931BD">
      <w:pPr>
        <w:pStyle w:val="ListParagraph"/>
        <w:ind w:left="1440"/>
        <w:rPr>
          <w:rFonts w:ascii="Arial Narrow" w:hAnsi="Arial Narrow"/>
        </w:rPr>
      </w:pPr>
    </w:p>
    <w:p w:rsidR="003931BD" w:rsidRDefault="003931BD" w:rsidP="003931BD">
      <w:pPr>
        <w:pStyle w:val="ListParagraph"/>
        <w:numPr>
          <w:ilvl w:val="0"/>
          <w:numId w:val="1"/>
        </w:numPr>
        <w:rPr>
          <w:rFonts w:ascii="Arial Narrow" w:hAnsi="Arial Narrow"/>
        </w:rPr>
      </w:pPr>
      <w:r>
        <w:rPr>
          <w:rFonts w:ascii="Arial Narrow" w:hAnsi="Arial Narrow"/>
        </w:rPr>
        <w:t xml:space="preserve">Part 3 – </w:t>
      </w:r>
      <w:r w:rsidR="009E6280">
        <w:rPr>
          <w:rFonts w:ascii="Arial Narrow" w:hAnsi="Arial Narrow"/>
        </w:rPr>
        <w:t>Analysis</w:t>
      </w:r>
    </w:p>
    <w:p w:rsidR="00E540A9" w:rsidRPr="00CB32FF" w:rsidRDefault="00E540A9" w:rsidP="003931BD">
      <w:pPr>
        <w:pStyle w:val="ListParagraph"/>
        <w:numPr>
          <w:ilvl w:val="1"/>
          <w:numId w:val="1"/>
        </w:numPr>
        <w:rPr>
          <w:rFonts w:ascii="Arial Narrow" w:hAnsi="Arial Narrow"/>
          <w:i/>
        </w:rPr>
      </w:pPr>
      <w:r>
        <w:rPr>
          <w:rFonts w:ascii="Arial Narrow" w:hAnsi="Arial Narrow"/>
        </w:rPr>
        <w:t>Graph the deer population based on the data.  Analyze any patterns. (Remember, each round represents a season in a deer’s life.)</w:t>
      </w:r>
      <w:r w:rsidR="00CB32FF">
        <w:rPr>
          <w:rFonts w:ascii="Arial Narrow" w:hAnsi="Arial Narrow"/>
        </w:rPr>
        <w:t xml:space="preserve"> </w:t>
      </w:r>
      <w:r w:rsidR="00CB32FF" w:rsidRPr="00CB32FF">
        <w:rPr>
          <w:rFonts w:ascii="Arial Narrow" w:hAnsi="Arial Narrow"/>
          <w:i/>
        </w:rPr>
        <w:t>[Be sure to title and label the graph.]</w:t>
      </w:r>
    </w:p>
    <w:p w:rsidR="00E540A9" w:rsidRDefault="00E540A9" w:rsidP="00C25C0F">
      <w:pPr>
        <w:pStyle w:val="ListParagraph"/>
        <w:numPr>
          <w:ilvl w:val="1"/>
          <w:numId w:val="1"/>
        </w:numPr>
        <w:rPr>
          <w:rFonts w:ascii="Arial Narrow" w:hAnsi="Arial Narrow"/>
        </w:rPr>
      </w:pPr>
      <w:r>
        <w:rPr>
          <w:rFonts w:ascii="Arial Narrow" w:hAnsi="Arial Narrow"/>
        </w:rPr>
        <w:t>On the same graph, show the number of habitat components as a whole, using a different color.  Look for any trends.</w:t>
      </w:r>
    </w:p>
    <w:p w:rsidR="00CB32FF" w:rsidRPr="00CB32FF" w:rsidRDefault="00CB32FF" w:rsidP="00CB32FF">
      <w:pPr>
        <w:rPr>
          <w:rFonts w:ascii="Arial Narrow" w:hAnsi="Arial Narrow"/>
        </w:rPr>
      </w:pPr>
    </w:p>
    <w:p w:rsidR="00C3332B" w:rsidRDefault="00C3332B" w:rsidP="00C3332B">
      <w:pPr>
        <w:jc w:val="center"/>
      </w:pPr>
    </w:p>
    <w:tbl>
      <w:tblPr>
        <w:tblStyle w:val="TableGrid"/>
        <w:tblpPr w:leftFromText="180" w:rightFromText="180" w:vertAnchor="text" w:horzAnchor="margin" w:tblpXSpec="center" w:tblpY="891"/>
        <w:tblW w:w="0" w:type="auto"/>
        <w:tblLook w:val="04A0" w:firstRow="1" w:lastRow="0" w:firstColumn="1" w:lastColumn="0" w:noHBand="0" w:noVBand="1"/>
      </w:tblPr>
      <w:tblGrid>
        <w:gridCol w:w="1033"/>
        <w:gridCol w:w="1955"/>
        <w:gridCol w:w="3600"/>
      </w:tblGrid>
      <w:tr w:rsidR="00C3332B" w:rsidRPr="00F0755C" w:rsidTr="00C02938">
        <w:tc>
          <w:tcPr>
            <w:tcW w:w="1033" w:type="dxa"/>
            <w:vAlign w:val="center"/>
          </w:tcPr>
          <w:p w:rsidR="00C3332B" w:rsidRPr="00F0755C" w:rsidRDefault="00C3332B" w:rsidP="00C02938">
            <w:pPr>
              <w:jc w:val="center"/>
              <w:rPr>
                <w:b/>
                <w:sz w:val="28"/>
              </w:rPr>
            </w:pPr>
            <w:r w:rsidRPr="00F0755C">
              <w:rPr>
                <w:b/>
                <w:sz w:val="28"/>
              </w:rPr>
              <w:t>Season</w:t>
            </w:r>
          </w:p>
        </w:tc>
        <w:tc>
          <w:tcPr>
            <w:tcW w:w="1955" w:type="dxa"/>
            <w:vAlign w:val="center"/>
          </w:tcPr>
          <w:p w:rsidR="00C3332B" w:rsidRPr="00F0755C" w:rsidRDefault="00C3332B" w:rsidP="00C02938">
            <w:pPr>
              <w:jc w:val="center"/>
              <w:rPr>
                <w:b/>
                <w:sz w:val="28"/>
              </w:rPr>
            </w:pPr>
            <w:r w:rsidRPr="00F0755C">
              <w:rPr>
                <w:b/>
                <w:sz w:val="28"/>
              </w:rPr>
              <w:t>Number of Deer</w:t>
            </w:r>
          </w:p>
        </w:tc>
        <w:tc>
          <w:tcPr>
            <w:tcW w:w="3600" w:type="dxa"/>
            <w:vAlign w:val="center"/>
          </w:tcPr>
          <w:p w:rsidR="00C3332B" w:rsidRPr="00F0755C" w:rsidRDefault="00C3332B" w:rsidP="00C02938">
            <w:pPr>
              <w:jc w:val="center"/>
              <w:rPr>
                <w:b/>
                <w:sz w:val="28"/>
              </w:rPr>
            </w:pPr>
            <w:r w:rsidRPr="00F0755C">
              <w:rPr>
                <w:b/>
                <w:sz w:val="28"/>
              </w:rPr>
              <w:t>Special Notes</w:t>
            </w:r>
            <w:r>
              <w:rPr>
                <w:b/>
                <w:sz w:val="28"/>
              </w:rPr>
              <w:t xml:space="preserve">  </w:t>
            </w: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2</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3</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4</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5</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6</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7</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8</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9</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10</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11</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12</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13</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14</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15</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16</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17</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18</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19</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r w:rsidR="00C3332B" w:rsidRPr="00F0755C" w:rsidTr="00C02938">
        <w:tc>
          <w:tcPr>
            <w:tcW w:w="1033" w:type="dxa"/>
            <w:vAlign w:val="center"/>
          </w:tcPr>
          <w:p w:rsidR="00C3332B" w:rsidRPr="00F0755C" w:rsidRDefault="00C3332B" w:rsidP="00C02938">
            <w:pPr>
              <w:jc w:val="center"/>
              <w:rPr>
                <w:sz w:val="28"/>
              </w:rPr>
            </w:pPr>
            <w:r w:rsidRPr="00F0755C">
              <w:rPr>
                <w:sz w:val="28"/>
              </w:rPr>
              <w:t>20</w:t>
            </w:r>
          </w:p>
        </w:tc>
        <w:tc>
          <w:tcPr>
            <w:tcW w:w="1955" w:type="dxa"/>
            <w:vAlign w:val="center"/>
          </w:tcPr>
          <w:p w:rsidR="00C3332B" w:rsidRPr="00F0755C" w:rsidRDefault="00C3332B" w:rsidP="00C02938">
            <w:pPr>
              <w:jc w:val="center"/>
              <w:rPr>
                <w:sz w:val="28"/>
              </w:rPr>
            </w:pPr>
          </w:p>
        </w:tc>
        <w:tc>
          <w:tcPr>
            <w:tcW w:w="3600" w:type="dxa"/>
            <w:vAlign w:val="center"/>
          </w:tcPr>
          <w:p w:rsidR="00C3332B" w:rsidRPr="00F0755C" w:rsidRDefault="00C3332B" w:rsidP="00C02938">
            <w:pPr>
              <w:jc w:val="center"/>
              <w:rPr>
                <w:sz w:val="28"/>
              </w:rPr>
            </w:pPr>
          </w:p>
        </w:tc>
      </w:tr>
    </w:tbl>
    <w:p w:rsidR="00C3332B" w:rsidRDefault="00C3332B" w:rsidP="00C3332B">
      <w:pPr>
        <w:jc w:val="center"/>
        <w:rPr>
          <w:b/>
          <w:sz w:val="36"/>
        </w:rPr>
      </w:pPr>
      <w:r>
        <w:rPr>
          <w:b/>
          <w:sz w:val="36"/>
        </w:rPr>
        <w:t>Block _______</w:t>
      </w: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b/>
          <w:sz w:val="36"/>
        </w:rPr>
      </w:pPr>
    </w:p>
    <w:p w:rsidR="00C3332B" w:rsidRDefault="00C3332B" w:rsidP="00C3332B">
      <w:pPr>
        <w:jc w:val="center"/>
        <w:rPr>
          <w:i/>
          <w:sz w:val="32"/>
        </w:rPr>
      </w:pPr>
    </w:p>
    <w:p w:rsidR="00C3332B" w:rsidRDefault="00C3332B" w:rsidP="00C3332B">
      <w:pPr>
        <w:jc w:val="center"/>
        <w:rPr>
          <w:i/>
          <w:sz w:val="32"/>
        </w:rPr>
      </w:pPr>
    </w:p>
    <w:p w:rsidR="00C3332B" w:rsidRDefault="00C3332B" w:rsidP="00C3332B">
      <w:pPr>
        <w:jc w:val="center"/>
        <w:rPr>
          <w:i/>
          <w:sz w:val="32"/>
        </w:rPr>
      </w:pPr>
    </w:p>
    <w:p w:rsidR="00C3332B" w:rsidRDefault="00C3332B" w:rsidP="00C3332B">
      <w:pPr>
        <w:jc w:val="center"/>
        <w:rPr>
          <w:i/>
          <w:sz w:val="32"/>
        </w:rPr>
      </w:pPr>
      <w:bookmarkStart w:id="0" w:name="_GoBack"/>
      <w:bookmarkEnd w:id="0"/>
    </w:p>
    <w:p w:rsidR="00C3332B" w:rsidRDefault="00C3332B" w:rsidP="00C3332B">
      <w:pPr>
        <w:jc w:val="center"/>
        <w:rPr>
          <w:i/>
          <w:sz w:val="32"/>
        </w:rPr>
      </w:pPr>
      <w:r>
        <w:rPr>
          <w:i/>
          <w:sz w:val="32"/>
        </w:rPr>
        <w:t xml:space="preserve">Total </w:t>
      </w:r>
      <w:r w:rsidRPr="00A03AFE">
        <w:rPr>
          <w:i/>
          <w:sz w:val="32"/>
        </w:rPr>
        <w:t>students</w:t>
      </w:r>
      <w:r>
        <w:rPr>
          <w:i/>
          <w:sz w:val="32"/>
        </w:rPr>
        <w:t>: ________</w:t>
      </w:r>
    </w:p>
    <w:p w:rsidR="00C3332B" w:rsidRDefault="00C3332B" w:rsidP="00C3332B">
      <w:pPr>
        <w:rPr>
          <w:i/>
          <w:sz w:val="32"/>
        </w:rPr>
      </w:pPr>
      <w:r>
        <w:rPr>
          <w:i/>
          <w:sz w:val="32"/>
        </w:rPr>
        <w:br w:type="page"/>
      </w:r>
    </w:p>
    <w:p w:rsidR="00C3332B" w:rsidRDefault="00C3332B" w:rsidP="00C3332B">
      <w:pPr>
        <w:jc w:val="center"/>
      </w:pPr>
    </w:p>
    <w:p w:rsidR="003931BD" w:rsidRDefault="003931BD" w:rsidP="003931BD">
      <w:pPr>
        <w:pStyle w:val="ListParagraph"/>
        <w:ind w:left="1440"/>
        <w:rPr>
          <w:rFonts w:ascii="Arial Narrow" w:hAnsi="Arial Narrow"/>
        </w:rPr>
      </w:pPr>
      <w:r>
        <w:rPr>
          <w:noProof/>
        </w:rPr>
        <w:drawing>
          <wp:inline distT="0" distB="0" distL="0" distR="0" wp14:anchorId="02EDC161" wp14:editId="76205529">
            <wp:extent cx="5334000" cy="5334000"/>
            <wp:effectExtent l="0" t="0" r="0" b="0"/>
            <wp:docPr id="1" name="Picture 1" descr="Description: The image “http://orange.math.buffalo.edu/241/graph_paper.gif” cannot be displayed, because it contains err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he image “http://orange.math.buffalo.edu/241/graph_paper.gif” cannot be displayed, because it contains error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5334000"/>
                    </a:xfrm>
                    <a:prstGeom prst="rect">
                      <a:avLst/>
                    </a:prstGeom>
                    <a:noFill/>
                    <a:ln>
                      <a:noFill/>
                    </a:ln>
                  </pic:spPr>
                </pic:pic>
              </a:graphicData>
            </a:graphic>
          </wp:inline>
        </w:drawing>
      </w:r>
    </w:p>
    <w:p w:rsidR="000F0BE0" w:rsidRDefault="000F0BE0" w:rsidP="003931BD">
      <w:pPr>
        <w:pStyle w:val="ListParagraph"/>
        <w:ind w:left="1440"/>
        <w:rPr>
          <w:rFonts w:ascii="Arial Narrow" w:hAnsi="Arial Narrow"/>
        </w:rPr>
      </w:pPr>
    </w:p>
    <w:p w:rsidR="000F0BE0" w:rsidRDefault="000F0BE0" w:rsidP="003931BD">
      <w:pPr>
        <w:pStyle w:val="ListParagraph"/>
        <w:ind w:left="1440"/>
        <w:rPr>
          <w:rFonts w:ascii="Arial Narrow" w:hAnsi="Arial Narrow"/>
        </w:rPr>
      </w:pPr>
    </w:p>
    <w:p w:rsidR="000F0BE0" w:rsidRDefault="000F0BE0" w:rsidP="003931BD">
      <w:pPr>
        <w:pStyle w:val="ListParagraph"/>
        <w:ind w:left="1440"/>
        <w:rPr>
          <w:rFonts w:ascii="Arial Narrow" w:hAnsi="Arial Narrow"/>
        </w:rPr>
      </w:pPr>
    </w:p>
    <w:p w:rsidR="000F0BE0" w:rsidRDefault="000F0BE0" w:rsidP="003931BD">
      <w:pPr>
        <w:pStyle w:val="ListParagraph"/>
        <w:ind w:left="1440"/>
        <w:rPr>
          <w:rFonts w:ascii="Arial Narrow" w:hAnsi="Arial Narrow"/>
        </w:rPr>
      </w:pPr>
    </w:p>
    <w:p w:rsidR="003931BD" w:rsidRDefault="00CB32FF" w:rsidP="00C25C0F">
      <w:pPr>
        <w:pStyle w:val="ListParagraph"/>
        <w:numPr>
          <w:ilvl w:val="1"/>
          <w:numId w:val="1"/>
        </w:numPr>
        <w:rPr>
          <w:rFonts w:ascii="Arial Narrow" w:hAnsi="Arial Narrow"/>
        </w:rPr>
      </w:pPr>
      <w:r>
        <w:rPr>
          <w:rFonts w:ascii="Arial Narrow" w:hAnsi="Arial Narrow"/>
        </w:rPr>
        <w:t>Did the deer populations fluctuate?  Why or why not?</w:t>
      </w:r>
    </w:p>
    <w:p w:rsidR="00CB32FF" w:rsidRDefault="00CB32FF" w:rsidP="00CB32FF">
      <w:pPr>
        <w:rPr>
          <w:rFonts w:ascii="Arial Narrow" w:hAnsi="Arial Narrow"/>
        </w:rPr>
      </w:pPr>
    </w:p>
    <w:p w:rsidR="00CB32FF" w:rsidRDefault="00CB32FF" w:rsidP="00CB32FF">
      <w:pPr>
        <w:rPr>
          <w:rFonts w:ascii="Arial Narrow" w:hAnsi="Arial Narrow"/>
        </w:rPr>
      </w:pPr>
    </w:p>
    <w:p w:rsidR="00CB32FF" w:rsidRPr="00CB32FF" w:rsidRDefault="00CB32FF" w:rsidP="00CB32FF">
      <w:pPr>
        <w:rPr>
          <w:rFonts w:ascii="Arial Narrow" w:hAnsi="Arial Narrow"/>
        </w:rPr>
      </w:pPr>
    </w:p>
    <w:p w:rsidR="00CB32FF" w:rsidRPr="00CB32FF" w:rsidRDefault="00CB32FF" w:rsidP="00CB32FF">
      <w:pPr>
        <w:rPr>
          <w:rFonts w:ascii="Arial Narrow" w:hAnsi="Arial Narrow"/>
        </w:rPr>
      </w:pPr>
    </w:p>
    <w:p w:rsidR="00CB32FF" w:rsidRDefault="00CB32FF" w:rsidP="00C25C0F">
      <w:pPr>
        <w:pStyle w:val="ListParagraph"/>
        <w:numPr>
          <w:ilvl w:val="1"/>
          <w:numId w:val="1"/>
        </w:numPr>
        <w:rPr>
          <w:rFonts w:ascii="Arial Narrow" w:hAnsi="Arial Narrow"/>
        </w:rPr>
      </w:pPr>
      <w:r>
        <w:rPr>
          <w:rFonts w:ascii="Arial Narrow" w:hAnsi="Arial Narrow"/>
        </w:rPr>
        <w:t>What were some of the limiting factors that affect their survival?</w:t>
      </w:r>
    </w:p>
    <w:p w:rsidR="00CB32FF" w:rsidRPr="00CB32FF" w:rsidRDefault="00CB32FF" w:rsidP="00CB32FF">
      <w:pPr>
        <w:pStyle w:val="ListParagraph"/>
        <w:rPr>
          <w:rFonts w:ascii="Arial Narrow" w:hAnsi="Arial Narrow"/>
        </w:rPr>
      </w:pPr>
    </w:p>
    <w:p w:rsidR="00CB32FF" w:rsidRPr="00CB32FF" w:rsidRDefault="00CB32FF" w:rsidP="00CB32FF">
      <w:pPr>
        <w:pStyle w:val="ListParagraph"/>
        <w:rPr>
          <w:rFonts w:ascii="Arial Narrow" w:hAnsi="Arial Narrow"/>
        </w:rPr>
      </w:pPr>
    </w:p>
    <w:p w:rsidR="00CB32FF" w:rsidRPr="00CB32FF" w:rsidRDefault="00CB32FF" w:rsidP="00CB32FF">
      <w:pPr>
        <w:pStyle w:val="ListParagraph"/>
        <w:rPr>
          <w:rFonts w:ascii="Arial Narrow" w:hAnsi="Arial Narrow"/>
        </w:rPr>
      </w:pPr>
    </w:p>
    <w:p w:rsidR="00CB32FF" w:rsidRPr="00CB32FF" w:rsidRDefault="00CB32FF" w:rsidP="00CB32FF">
      <w:pPr>
        <w:rPr>
          <w:rFonts w:ascii="Arial Narrow" w:hAnsi="Arial Narrow"/>
        </w:rPr>
      </w:pPr>
    </w:p>
    <w:p w:rsidR="00251F21" w:rsidRPr="0020695D" w:rsidRDefault="00CB32FF" w:rsidP="0020695D">
      <w:pPr>
        <w:pStyle w:val="ListParagraph"/>
        <w:numPr>
          <w:ilvl w:val="1"/>
          <w:numId w:val="1"/>
        </w:numPr>
        <w:rPr>
          <w:rFonts w:ascii="Arial Narrow" w:hAnsi="Arial Narrow"/>
        </w:rPr>
      </w:pPr>
      <w:r>
        <w:rPr>
          <w:rFonts w:ascii="Arial Narrow" w:hAnsi="Arial Narrow"/>
        </w:rPr>
        <w:t>Are animal population static, or do they tend to fluctuate, as part of an overall “balance of nature?”  Explain.</w:t>
      </w:r>
    </w:p>
    <w:sectPr w:rsidR="00251F21" w:rsidRPr="0020695D" w:rsidSect="00C60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00BCE"/>
    <w:multiLevelType w:val="hybridMultilevel"/>
    <w:tmpl w:val="BEFE868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57D13"/>
    <w:multiLevelType w:val="hybridMultilevel"/>
    <w:tmpl w:val="CF940ED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2C810BE0"/>
    <w:multiLevelType w:val="hybridMultilevel"/>
    <w:tmpl w:val="D3FC2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B39B7"/>
    <w:multiLevelType w:val="hybridMultilevel"/>
    <w:tmpl w:val="15D6FB9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38D0322A"/>
    <w:multiLevelType w:val="hybridMultilevel"/>
    <w:tmpl w:val="4B70982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B6B091B"/>
    <w:multiLevelType w:val="hybridMultilevel"/>
    <w:tmpl w:val="F370D21E"/>
    <w:lvl w:ilvl="0" w:tplc="04090001">
      <w:start w:val="1"/>
      <w:numFmt w:val="bullet"/>
      <w:lvlText w:val=""/>
      <w:lvlJc w:val="left"/>
      <w:pPr>
        <w:ind w:left="720" w:hanging="360"/>
      </w:pPr>
      <w:rPr>
        <w:rFonts w:ascii="Symbol" w:hAnsi="Symbol" w:hint="default"/>
      </w:rPr>
    </w:lvl>
    <w:lvl w:ilvl="1" w:tplc="6F3CF134">
      <w:start w:val="1"/>
      <w:numFmt w:val="decimal"/>
      <w:lvlText w:val="%2."/>
      <w:lvlJc w:val="left"/>
      <w:pPr>
        <w:ind w:left="1440" w:hanging="360"/>
      </w:pPr>
      <w:rPr>
        <w:rFonts w:hint="default"/>
        <w:i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F3"/>
    <w:rsid w:val="000F0BE0"/>
    <w:rsid w:val="0020695D"/>
    <w:rsid w:val="00251F21"/>
    <w:rsid w:val="002A755E"/>
    <w:rsid w:val="003931BD"/>
    <w:rsid w:val="003A5606"/>
    <w:rsid w:val="00507B20"/>
    <w:rsid w:val="007F4405"/>
    <w:rsid w:val="008F6127"/>
    <w:rsid w:val="009907D7"/>
    <w:rsid w:val="009E6280"/>
    <w:rsid w:val="00A44819"/>
    <w:rsid w:val="00B450FC"/>
    <w:rsid w:val="00C25C0F"/>
    <w:rsid w:val="00C3332B"/>
    <w:rsid w:val="00C55F60"/>
    <w:rsid w:val="00C60B63"/>
    <w:rsid w:val="00C76E81"/>
    <w:rsid w:val="00CB32FF"/>
    <w:rsid w:val="00CE6BF3"/>
    <w:rsid w:val="00CF67C7"/>
    <w:rsid w:val="00E540A9"/>
    <w:rsid w:val="00FE7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C5267-20EB-4D8B-9561-8B95BBF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B6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7C7"/>
    <w:pPr>
      <w:ind w:left="720"/>
      <w:contextualSpacing/>
    </w:pPr>
  </w:style>
  <w:style w:type="paragraph" w:styleId="BalloonText">
    <w:name w:val="Balloon Text"/>
    <w:basedOn w:val="Normal"/>
    <w:link w:val="BalloonTextChar"/>
    <w:uiPriority w:val="99"/>
    <w:semiHidden/>
    <w:unhideWhenUsed/>
    <w:rsid w:val="00C25C0F"/>
    <w:rPr>
      <w:rFonts w:ascii="Tahoma" w:hAnsi="Tahoma" w:cs="Tahoma"/>
      <w:sz w:val="16"/>
      <w:szCs w:val="16"/>
    </w:rPr>
  </w:style>
  <w:style w:type="character" w:customStyle="1" w:styleId="BalloonTextChar">
    <w:name w:val="Balloon Text Char"/>
    <w:basedOn w:val="DefaultParagraphFont"/>
    <w:link w:val="BalloonText"/>
    <w:uiPriority w:val="99"/>
    <w:semiHidden/>
    <w:rsid w:val="00C25C0F"/>
    <w:rPr>
      <w:rFonts w:ascii="Tahoma" w:hAnsi="Tahoma" w:cs="Tahoma"/>
      <w:sz w:val="16"/>
      <w:szCs w:val="16"/>
    </w:rPr>
  </w:style>
  <w:style w:type="table" w:styleId="TableGrid">
    <w:name w:val="Table Grid"/>
    <w:basedOn w:val="TableNormal"/>
    <w:uiPriority w:val="59"/>
    <w:rsid w:val="00C3332B"/>
    <w:pPr>
      <w:spacing w:after="0"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289799">
      <w:bodyDiv w:val="1"/>
      <w:marLeft w:val="0"/>
      <w:marRight w:val="0"/>
      <w:marTop w:val="0"/>
      <w:marBottom w:val="0"/>
      <w:divBdr>
        <w:top w:val="none" w:sz="0" w:space="0" w:color="auto"/>
        <w:left w:val="none" w:sz="0" w:space="0" w:color="auto"/>
        <w:bottom w:val="none" w:sz="0" w:space="0" w:color="auto"/>
        <w:right w:val="none" w:sz="0" w:space="0" w:color="auto"/>
      </w:divBdr>
    </w:div>
    <w:div w:id="14076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Rowlen</dc:creator>
  <cp:lastModifiedBy>Fulbright, Julia A.</cp:lastModifiedBy>
  <cp:revision>2</cp:revision>
  <cp:lastPrinted>2016-03-03T13:26:00Z</cp:lastPrinted>
  <dcterms:created xsi:type="dcterms:W3CDTF">2016-03-03T16:53:00Z</dcterms:created>
  <dcterms:modified xsi:type="dcterms:W3CDTF">2016-03-03T16:53:00Z</dcterms:modified>
</cp:coreProperties>
</file>